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F93" w:rsidRPr="00ED4F93" w:rsidRDefault="00ED4F93" w:rsidP="00ED4F93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33FF"/>
          <w:sz w:val="116"/>
          <w:szCs w:val="116"/>
        </w:rPr>
      </w:pPr>
      <w:r w:rsidRPr="00ED4F93">
        <w:rPr>
          <w:rFonts w:ascii="DejaVuSansCondensed" w:hAnsi="DejaVuSansCondensed" w:cs="DejaVuSansCondensed"/>
          <w:color w:val="0033FF"/>
          <w:sz w:val="116"/>
          <w:szCs w:val="116"/>
        </w:rPr>
        <w:t>PROJEKT</w:t>
      </w:r>
    </w:p>
    <w:p w:rsidR="00ED4F93" w:rsidRPr="00ED4F93" w:rsidRDefault="00ED4F93" w:rsidP="00ED4F93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33FF"/>
          <w:sz w:val="116"/>
          <w:szCs w:val="116"/>
        </w:rPr>
      </w:pPr>
      <w:r w:rsidRPr="00ED4F93">
        <w:rPr>
          <w:rFonts w:ascii="DejaVuSansCondensed-Bold" w:hAnsi="DejaVuSansCondensed-Bold" w:cs="DejaVuSansCondensed-Bold"/>
          <w:b/>
          <w:bCs/>
          <w:color w:val="0033FF"/>
          <w:sz w:val="116"/>
          <w:szCs w:val="116"/>
        </w:rPr>
        <w:t xml:space="preserve">MŠ Vitějovice – </w:t>
      </w:r>
    </w:p>
    <w:p w:rsidR="00ED4F93" w:rsidRPr="00ED4F93" w:rsidRDefault="00ED4F93" w:rsidP="00ED4F93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33FF"/>
          <w:sz w:val="116"/>
          <w:szCs w:val="116"/>
        </w:rPr>
      </w:pPr>
      <w:r w:rsidRPr="00ED4F93">
        <w:rPr>
          <w:rFonts w:ascii="DejaVuSansCondensed-Bold" w:hAnsi="DejaVuSansCondensed-Bold" w:cs="DejaVuSansCondensed-Bold"/>
          <w:b/>
          <w:bCs/>
          <w:color w:val="0033FF"/>
          <w:sz w:val="116"/>
          <w:szCs w:val="116"/>
        </w:rPr>
        <w:t xml:space="preserve">OP </w:t>
      </w:r>
      <w:proofErr w:type="gramStart"/>
      <w:r w:rsidRPr="00ED4F93">
        <w:rPr>
          <w:rFonts w:ascii="DejaVuSansCondensed-Bold" w:hAnsi="DejaVuSansCondensed-Bold" w:cs="DejaVuSansCondensed-Bold"/>
          <w:b/>
          <w:bCs/>
          <w:color w:val="0033FF"/>
          <w:sz w:val="116"/>
          <w:szCs w:val="116"/>
        </w:rPr>
        <w:t>JAK - Šablony</w:t>
      </w:r>
      <w:proofErr w:type="gramEnd"/>
      <w:r w:rsidRPr="00ED4F93">
        <w:rPr>
          <w:rFonts w:ascii="DejaVuSansCondensed-Bold" w:hAnsi="DejaVuSansCondensed-Bold" w:cs="DejaVuSansCondensed-Bold"/>
          <w:b/>
          <w:bCs/>
          <w:color w:val="0033FF"/>
          <w:sz w:val="116"/>
          <w:szCs w:val="116"/>
        </w:rPr>
        <w:t xml:space="preserve"> II</w:t>
      </w:r>
    </w:p>
    <w:p w:rsidR="00ED4F93" w:rsidRDefault="00ED4F93" w:rsidP="00ED4F93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33FF"/>
          <w:sz w:val="60"/>
          <w:szCs w:val="60"/>
        </w:rPr>
      </w:pPr>
      <w:r>
        <w:rPr>
          <w:rFonts w:ascii="DejaVuSansCondensed" w:hAnsi="DejaVuSansCondensed" w:cs="DejaVuSansCondensed"/>
          <w:color w:val="0033FF"/>
          <w:sz w:val="60"/>
          <w:szCs w:val="60"/>
        </w:rPr>
        <w:t xml:space="preserve">je spolufinancován </w:t>
      </w:r>
      <w:r>
        <w:rPr>
          <w:rFonts w:ascii="DejaVuSansCondensed-Bold" w:hAnsi="DejaVuSansCondensed-Bold" w:cs="DejaVuSansCondensed-Bold"/>
          <w:b/>
          <w:bCs/>
          <w:color w:val="0033FF"/>
          <w:sz w:val="60"/>
          <w:szCs w:val="60"/>
        </w:rPr>
        <w:t>Evropskou unií.</w:t>
      </w:r>
    </w:p>
    <w:p w:rsidR="00ED4F93" w:rsidRDefault="00ED4F93" w:rsidP="00ED4F93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50"/>
          <w:szCs w:val="50"/>
        </w:rPr>
      </w:pPr>
      <w:r>
        <w:rPr>
          <w:rFonts w:ascii="DejaVuSansCondensed" w:hAnsi="DejaVuSansCondensed" w:cs="DejaVuSansCondensed"/>
          <w:color w:val="000000"/>
          <w:sz w:val="50"/>
          <w:szCs w:val="50"/>
        </w:rPr>
        <w:t>Cílem projektu je personální podpora, další vzdělávání</w:t>
      </w:r>
    </w:p>
    <w:p w:rsidR="00ED4F93" w:rsidRDefault="00ED4F93" w:rsidP="00ED4F93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50"/>
          <w:szCs w:val="50"/>
        </w:rPr>
      </w:pPr>
      <w:r>
        <w:rPr>
          <w:rFonts w:ascii="DejaVuSansCondensed" w:hAnsi="DejaVuSansCondensed" w:cs="DejaVuSansCondensed"/>
          <w:color w:val="000000"/>
          <w:sz w:val="50"/>
          <w:szCs w:val="50"/>
        </w:rPr>
        <w:t>pracovníků a inovativní vzdělávání dětí v MŠ.</w:t>
      </w:r>
    </w:p>
    <w:p w:rsidR="00616B7F" w:rsidRDefault="00ED4F93" w:rsidP="00ED4F93">
      <w:pPr>
        <w:rPr>
          <w:rFonts w:ascii="DejaVuSansCondensed" w:hAnsi="DejaVuSansCondensed" w:cs="DejaVuSansCondensed"/>
          <w:color w:val="FFFFFF"/>
          <w:sz w:val="28"/>
          <w:szCs w:val="28"/>
        </w:rPr>
      </w:pPr>
      <w:r>
        <w:rPr>
          <w:rFonts w:ascii="DejaVuSansCondensed" w:hAnsi="DejaVuSansCondensed" w:cs="DejaVuSansCondensed"/>
          <w:color w:val="FFFFFF"/>
          <w:sz w:val="28"/>
          <w:szCs w:val="28"/>
        </w:rPr>
        <w:t>Více projektů</w:t>
      </w:r>
    </w:p>
    <w:p w:rsidR="00ED4F93" w:rsidRPr="00ED4F93" w:rsidRDefault="00ED4F93" w:rsidP="00ED4F93">
      <w:pPr>
        <w:rPr>
          <w:b/>
          <w:sz w:val="50"/>
          <w:szCs w:val="50"/>
        </w:rPr>
      </w:pPr>
      <w:r w:rsidRPr="00ED4F93">
        <w:rPr>
          <w:b/>
          <w:sz w:val="50"/>
          <w:szCs w:val="50"/>
        </w:rPr>
        <w:t>Registrační číslo projektu: CZ.02.02.XX/00/24_034/0014188</w:t>
      </w:r>
    </w:p>
    <w:p w:rsidR="00ED4F93" w:rsidRPr="00ED4F93" w:rsidRDefault="00ED4F93" w:rsidP="00ED4F93">
      <w:pPr>
        <w:rPr>
          <w:b/>
          <w:sz w:val="50"/>
          <w:szCs w:val="50"/>
        </w:rPr>
      </w:pPr>
      <w:r w:rsidRPr="00ED4F93">
        <w:rPr>
          <w:b/>
          <w:sz w:val="50"/>
          <w:szCs w:val="50"/>
        </w:rPr>
        <w:t xml:space="preserve">Termín realizace: </w:t>
      </w:r>
    </w:p>
    <w:p w:rsidR="00ED4F93" w:rsidRPr="00ED4F93" w:rsidRDefault="00ED4F93" w:rsidP="00ED4F93">
      <w:pPr>
        <w:rPr>
          <w:b/>
          <w:sz w:val="50"/>
          <w:szCs w:val="50"/>
        </w:rPr>
      </w:pPr>
      <w:r w:rsidRPr="00ED4F93">
        <w:rPr>
          <w:b/>
          <w:sz w:val="50"/>
          <w:szCs w:val="50"/>
        </w:rPr>
        <w:t>1. 9. 2025 – 31. 8. 2028</w:t>
      </w:r>
    </w:p>
    <w:p w:rsidR="00ED4F93" w:rsidRDefault="00ED4F93" w:rsidP="00ED4F93"/>
    <w:p w:rsidR="001F0092" w:rsidRDefault="001F0092" w:rsidP="00ED4F93"/>
    <w:p w:rsidR="001F0092" w:rsidRDefault="001F0092" w:rsidP="00ED4F93"/>
    <w:p w:rsidR="001F0092" w:rsidRDefault="001F0092" w:rsidP="00ED4F9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69A9AA0D" wp14:editId="2CEDA258">
            <wp:simplePos x="0" y="0"/>
            <wp:positionH relativeFrom="margin">
              <wp:align>left</wp:align>
            </wp:positionH>
            <wp:positionV relativeFrom="bottomMargin">
              <wp:posOffset>-657860</wp:posOffset>
            </wp:positionV>
            <wp:extent cx="5648325" cy="72644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U+MŠMT Barevné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0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F93"/>
    <w:rsid w:val="001F0092"/>
    <w:rsid w:val="003D133F"/>
    <w:rsid w:val="00616B7F"/>
    <w:rsid w:val="00E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3A7D"/>
  <w15:chartTrackingRefBased/>
  <w15:docId w15:val="{A5211C29-32D9-481D-97BB-1C7025E9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8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2</cp:revision>
  <dcterms:created xsi:type="dcterms:W3CDTF">2025-10-09T04:34:00Z</dcterms:created>
  <dcterms:modified xsi:type="dcterms:W3CDTF">2025-10-09T05:37:00Z</dcterms:modified>
</cp:coreProperties>
</file>