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56" w:rsidRDefault="00FD6C56" w:rsidP="00097494">
      <w:pPr>
        <w:jc w:val="center"/>
        <w:rPr>
          <w:color w:val="70AD47" w:themeColor="accent6"/>
          <w:sz w:val="72"/>
          <w:szCs w:val="72"/>
        </w:rPr>
      </w:pPr>
      <w:r>
        <w:rPr>
          <w:noProof/>
          <w:color w:val="70AD47" w:themeColor="accent6"/>
          <w:sz w:val="72"/>
          <w:szCs w:val="72"/>
        </w:rPr>
        <w:drawing>
          <wp:inline distT="0" distB="0" distL="0" distR="0">
            <wp:extent cx="8856345" cy="123825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+MŠMT Barevné RGB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C56" w:rsidRDefault="00FD6C56" w:rsidP="00097494">
      <w:pPr>
        <w:jc w:val="center"/>
        <w:rPr>
          <w:color w:val="4472C4" w:themeColor="accent1"/>
          <w:sz w:val="44"/>
          <w:szCs w:val="44"/>
        </w:rPr>
      </w:pPr>
    </w:p>
    <w:p w:rsidR="00FD6C56" w:rsidRDefault="00097494" w:rsidP="00097494">
      <w:pPr>
        <w:jc w:val="center"/>
        <w:rPr>
          <w:color w:val="4472C4" w:themeColor="accent1"/>
          <w:sz w:val="96"/>
          <w:szCs w:val="96"/>
        </w:rPr>
      </w:pPr>
      <w:r w:rsidRPr="00FD6C56">
        <w:rPr>
          <w:color w:val="4472C4" w:themeColor="accent1"/>
          <w:sz w:val="96"/>
          <w:szCs w:val="96"/>
        </w:rPr>
        <w:t>Název projektu</w:t>
      </w:r>
      <w:r w:rsidR="00FD6C56" w:rsidRPr="00FD6C56">
        <w:rPr>
          <w:color w:val="4472C4" w:themeColor="accent1"/>
          <w:sz w:val="96"/>
          <w:szCs w:val="96"/>
        </w:rPr>
        <w:t xml:space="preserve"> dle MS2021+:</w:t>
      </w:r>
      <w:r w:rsidRPr="00FD6C56">
        <w:rPr>
          <w:color w:val="4472C4" w:themeColor="accent1"/>
          <w:sz w:val="96"/>
          <w:szCs w:val="96"/>
        </w:rPr>
        <w:t xml:space="preserve"> </w:t>
      </w:r>
    </w:p>
    <w:p w:rsidR="00097494" w:rsidRPr="00FD6C56" w:rsidRDefault="00097494" w:rsidP="00097494">
      <w:pPr>
        <w:jc w:val="center"/>
        <w:rPr>
          <w:color w:val="4472C4" w:themeColor="accent1"/>
          <w:sz w:val="96"/>
          <w:szCs w:val="96"/>
        </w:rPr>
      </w:pPr>
      <w:r w:rsidRPr="00FD6C56">
        <w:rPr>
          <w:color w:val="4472C4" w:themeColor="accent1"/>
          <w:sz w:val="96"/>
          <w:szCs w:val="96"/>
        </w:rPr>
        <w:t>MŠ Vitějovice – OP JAK – Šablony I</w:t>
      </w:r>
    </w:p>
    <w:p w:rsidR="00FD6C56" w:rsidRPr="00FD6C56" w:rsidRDefault="00097494" w:rsidP="00097494">
      <w:pPr>
        <w:jc w:val="center"/>
        <w:rPr>
          <w:color w:val="4472C4" w:themeColor="accent1"/>
          <w:sz w:val="72"/>
          <w:szCs w:val="72"/>
        </w:rPr>
      </w:pPr>
      <w:r w:rsidRPr="00FD6C56">
        <w:rPr>
          <w:color w:val="4472C4" w:themeColor="accent1"/>
          <w:sz w:val="72"/>
          <w:szCs w:val="72"/>
        </w:rPr>
        <w:t>Registrační číslo projektu</w:t>
      </w:r>
      <w:r w:rsidR="00FD6C56" w:rsidRPr="00FD6C56">
        <w:rPr>
          <w:color w:val="4472C4" w:themeColor="accent1"/>
          <w:sz w:val="72"/>
          <w:szCs w:val="72"/>
        </w:rPr>
        <w:t xml:space="preserve"> dle MS2021+</w:t>
      </w:r>
      <w:r w:rsidRPr="00FD6C56">
        <w:rPr>
          <w:color w:val="4472C4" w:themeColor="accent1"/>
          <w:sz w:val="72"/>
          <w:szCs w:val="72"/>
        </w:rPr>
        <w:t xml:space="preserve">: </w:t>
      </w:r>
    </w:p>
    <w:p w:rsidR="00097494" w:rsidRPr="00FD6C56" w:rsidRDefault="00097494" w:rsidP="00097494">
      <w:pPr>
        <w:jc w:val="center"/>
        <w:rPr>
          <w:color w:val="4472C4" w:themeColor="accent1"/>
          <w:sz w:val="96"/>
          <w:szCs w:val="96"/>
        </w:rPr>
      </w:pPr>
      <w:r w:rsidRPr="00FD6C56">
        <w:rPr>
          <w:color w:val="4472C4" w:themeColor="accent1"/>
          <w:sz w:val="96"/>
          <w:szCs w:val="96"/>
        </w:rPr>
        <w:t>CZ.02.02.XX/00/22_002/0000787</w:t>
      </w:r>
    </w:p>
    <w:p w:rsidR="00097494" w:rsidRPr="00FD6C56" w:rsidRDefault="00CF07E8" w:rsidP="00097494">
      <w:pPr>
        <w:jc w:val="center"/>
        <w:rPr>
          <w:color w:val="4472C4" w:themeColor="accent1"/>
          <w:sz w:val="96"/>
          <w:szCs w:val="96"/>
        </w:rPr>
      </w:pPr>
      <w:r w:rsidRPr="00FD6C56">
        <w:rPr>
          <w:color w:val="4472C4" w:themeColor="accent1"/>
          <w:sz w:val="96"/>
          <w:szCs w:val="96"/>
        </w:rPr>
        <w:t>Spolufinancováno Evropskou unií</w:t>
      </w:r>
    </w:p>
    <w:p w:rsidR="00FD6C56" w:rsidRDefault="00FD6C56" w:rsidP="00FD6C56">
      <w:pPr>
        <w:jc w:val="center"/>
        <w:rPr>
          <w:color w:val="4472C4" w:themeColor="accent1"/>
          <w:sz w:val="96"/>
          <w:szCs w:val="96"/>
        </w:rPr>
      </w:pPr>
      <w:r w:rsidRPr="00FD6C56">
        <w:rPr>
          <w:color w:val="4472C4" w:themeColor="accent1"/>
          <w:sz w:val="96"/>
          <w:szCs w:val="96"/>
        </w:rPr>
        <w:t xml:space="preserve">Termín realizace: </w:t>
      </w:r>
    </w:p>
    <w:p w:rsidR="00FD6C56" w:rsidRPr="00FD6C56" w:rsidRDefault="00FD6C56" w:rsidP="00FD6C56">
      <w:pPr>
        <w:jc w:val="center"/>
        <w:rPr>
          <w:color w:val="4472C4" w:themeColor="accent1"/>
          <w:sz w:val="96"/>
          <w:szCs w:val="96"/>
        </w:rPr>
      </w:pPr>
      <w:r w:rsidRPr="00FD6C56">
        <w:rPr>
          <w:color w:val="4472C4" w:themeColor="accent1"/>
          <w:sz w:val="96"/>
          <w:szCs w:val="96"/>
        </w:rPr>
        <w:t>1.9.2022 – 31.8.2025</w:t>
      </w:r>
    </w:p>
    <w:p w:rsidR="00FD6C56" w:rsidRDefault="00FD6C56" w:rsidP="00097494">
      <w:pPr>
        <w:jc w:val="center"/>
        <w:rPr>
          <w:color w:val="4472C4" w:themeColor="accent1"/>
          <w:sz w:val="52"/>
          <w:szCs w:val="52"/>
        </w:rPr>
      </w:pPr>
    </w:p>
    <w:p w:rsidR="00FD6C56" w:rsidRPr="001F5CB8" w:rsidRDefault="00097494" w:rsidP="00097494">
      <w:pPr>
        <w:jc w:val="center"/>
        <w:rPr>
          <w:color w:val="4472C4" w:themeColor="accent1"/>
          <w:sz w:val="72"/>
          <w:szCs w:val="72"/>
        </w:rPr>
      </w:pPr>
      <w:r w:rsidRPr="001F5CB8">
        <w:rPr>
          <w:color w:val="4472C4" w:themeColor="accent1"/>
          <w:sz w:val="72"/>
          <w:szCs w:val="72"/>
        </w:rPr>
        <w:t xml:space="preserve">Poskytnuta dotace na pozici školního asistenta </w:t>
      </w:r>
    </w:p>
    <w:p w:rsidR="00097494" w:rsidRPr="001F5CB8" w:rsidRDefault="00097494" w:rsidP="00097494">
      <w:pPr>
        <w:jc w:val="center"/>
        <w:rPr>
          <w:color w:val="4472C4" w:themeColor="accent1"/>
          <w:sz w:val="72"/>
          <w:szCs w:val="72"/>
        </w:rPr>
      </w:pPr>
      <w:r w:rsidRPr="001F5CB8">
        <w:rPr>
          <w:color w:val="4472C4" w:themeColor="accent1"/>
          <w:sz w:val="72"/>
          <w:szCs w:val="72"/>
        </w:rPr>
        <w:t>z operačního systému OP JAK – Šablony I</w:t>
      </w:r>
    </w:p>
    <w:p w:rsidR="00F67531" w:rsidRPr="00097494" w:rsidRDefault="00F67531" w:rsidP="00097494">
      <w:pPr>
        <w:jc w:val="center"/>
        <w:rPr>
          <w:color w:val="4472C4" w:themeColor="accent1"/>
          <w:sz w:val="44"/>
          <w:szCs w:val="44"/>
        </w:rPr>
      </w:pPr>
      <w:bookmarkStart w:id="0" w:name="_GoBack"/>
      <w:bookmarkEnd w:id="0"/>
    </w:p>
    <w:sectPr w:rsidR="00F67531" w:rsidRPr="00097494" w:rsidSect="00FD6C5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94"/>
    <w:rsid w:val="00097494"/>
    <w:rsid w:val="001F5CB8"/>
    <w:rsid w:val="006A56A2"/>
    <w:rsid w:val="00CF07E8"/>
    <w:rsid w:val="00F67531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C862"/>
  <w15:chartTrackingRefBased/>
  <w15:docId w15:val="{5CFDF658-DF6C-410E-A562-D4A40FCC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cp:lastPrinted>2022-10-13T10:51:00Z</cp:lastPrinted>
  <dcterms:created xsi:type="dcterms:W3CDTF">2022-09-01T04:32:00Z</dcterms:created>
  <dcterms:modified xsi:type="dcterms:W3CDTF">2022-10-13T10:51:00Z</dcterms:modified>
</cp:coreProperties>
</file>