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B2" w:rsidRDefault="006300B2" w:rsidP="006300B2">
      <w:pPr>
        <w:pStyle w:val="Zhlav"/>
        <w:tabs>
          <w:tab w:val="left" w:pos="708"/>
        </w:tabs>
        <w:jc w:val="center"/>
        <w:rPr>
          <w:b/>
          <w:spacing w:val="20"/>
          <w:sz w:val="32"/>
          <w:szCs w:val="32"/>
        </w:rPr>
      </w:pPr>
      <w:r w:rsidRPr="007D1A0F">
        <w:rPr>
          <w:b/>
          <w:spacing w:val="20"/>
          <w:sz w:val="32"/>
          <w:szCs w:val="32"/>
        </w:rPr>
        <w:t xml:space="preserve">MATEŘSKÁ ŠKOLA </w:t>
      </w:r>
      <w:r>
        <w:rPr>
          <w:b/>
          <w:spacing w:val="20"/>
          <w:sz w:val="32"/>
          <w:szCs w:val="32"/>
        </w:rPr>
        <w:t>VITĚJOVICE</w:t>
      </w:r>
    </w:p>
    <w:p w:rsidR="006300B2" w:rsidRPr="007D1A0F" w:rsidRDefault="006300B2" w:rsidP="006300B2">
      <w:pPr>
        <w:pStyle w:val="Zhlav"/>
        <w:tabs>
          <w:tab w:val="left" w:pos="708"/>
        </w:tabs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384 27 Vitějovice 168</w:t>
      </w:r>
    </w:p>
    <w:p w:rsidR="006300B2" w:rsidRDefault="006300B2" w:rsidP="006300B2">
      <w:pPr>
        <w:pStyle w:val="Zhlav"/>
        <w:tabs>
          <w:tab w:val="left" w:pos="708"/>
        </w:tabs>
        <w:jc w:val="center"/>
        <w:rPr>
          <w:bCs/>
          <w:sz w:val="28"/>
          <w:szCs w:val="28"/>
        </w:rPr>
      </w:pPr>
      <w:r w:rsidRPr="007D1A0F">
        <w:rPr>
          <w:sz w:val="28"/>
          <w:szCs w:val="28"/>
        </w:rPr>
        <w:t>tel.:</w:t>
      </w:r>
      <w:r w:rsidRPr="007D1A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731 00 96 96</w:t>
      </w:r>
      <w:r w:rsidRPr="007D1A0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380 420 530 </w:t>
      </w:r>
    </w:p>
    <w:p w:rsidR="006300B2" w:rsidRPr="007D1A0F" w:rsidRDefault="006300B2" w:rsidP="006300B2">
      <w:pPr>
        <w:pStyle w:val="Zhlav"/>
        <w:tabs>
          <w:tab w:val="left" w:pos="708"/>
        </w:tabs>
        <w:jc w:val="center"/>
        <w:rPr>
          <w:bCs/>
          <w:sz w:val="28"/>
          <w:szCs w:val="28"/>
        </w:rPr>
      </w:pPr>
      <w:r w:rsidRPr="007D1A0F">
        <w:rPr>
          <w:sz w:val="28"/>
          <w:szCs w:val="28"/>
        </w:rPr>
        <w:t>e-mail:</w:t>
      </w:r>
      <w:r w:rsidRPr="007D1A0F">
        <w:rPr>
          <w:bCs/>
          <w:sz w:val="28"/>
          <w:szCs w:val="28"/>
        </w:rPr>
        <w:t xml:space="preserve"> ms</w:t>
      </w:r>
      <w:r>
        <w:rPr>
          <w:bCs/>
          <w:sz w:val="28"/>
          <w:szCs w:val="28"/>
        </w:rPr>
        <w:t>vitejovice</w:t>
      </w:r>
      <w:r w:rsidRPr="007D1A0F">
        <w:rPr>
          <w:bCs/>
          <w:sz w:val="28"/>
          <w:szCs w:val="28"/>
        </w:rPr>
        <w:t>@</w:t>
      </w:r>
      <w:r>
        <w:rPr>
          <w:bCs/>
          <w:sz w:val="28"/>
          <w:szCs w:val="28"/>
        </w:rPr>
        <w:t xml:space="preserve">seznam.cz, </w:t>
      </w:r>
      <w:r w:rsidRPr="007D1A0F">
        <w:rPr>
          <w:sz w:val="28"/>
          <w:szCs w:val="28"/>
        </w:rPr>
        <w:t>www.</w:t>
      </w:r>
      <w:r w:rsidRPr="007D1A0F">
        <w:rPr>
          <w:bCs/>
          <w:sz w:val="28"/>
          <w:szCs w:val="28"/>
        </w:rPr>
        <w:t>ms</w:t>
      </w:r>
      <w:r>
        <w:rPr>
          <w:bCs/>
          <w:sz w:val="28"/>
          <w:szCs w:val="28"/>
        </w:rPr>
        <w:t>vitejovice</w:t>
      </w:r>
      <w:r w:rsidRPr="007D1A0F">
        <w:rPr>
          <w:bCs/>
          <w:sz w:val="28"/>
          <w:szCs w:val="28"/>
        </w:rPr>
        <w:t>.cz</w:t>
      </w:r>
    </w:p>
    <w:p w:rsidR="006300B2" w:rsidRPr="007D1A0F" w:rsidRDefault="006300B2" w:rsidP="006300B2">
      <w:pPr>
        <w:pStyle w:val="Zhlav"/>
        <w:tabs>
          <w:tab w:val="left" w:pos="708"/>
        </w:tabs>
        <w:rPr>
          <w:b/>
          <w:sz w:val="32"/>
          <w:szCs w:val="32"/>
        </w:rPr>
      </w:pPr>
      <w:r w:rsidRPr="007D1A0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75565</wp:posOffset>
                </wp:positionV>
                <wp:extent cx="5760720" cy="635"/>
                <wp:effectExtent l="17780" t="13970" r="22225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53FB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.95pt" to="453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" strokeweight=".71mm">
                <v:stroke joinstyle="miter"/>
              </v:line>
            </w:pict>
          </mc:Fallback>
        </mc:AlternateContent>
      </w:r>
    </w:p>
    <w:p w:rsidR="006300B2" w:rsidRPr="007D1A0F" w:rsidRDefault="006300B2" w:rsidP="006300B2">
      <w:pPr>
        <w:spacing w:before="60"/>
        <w:jc w:val="center"/>
        <w:rPr>
          <w:b/>
          <w:smallCaps/>
          <w:sz w:val="32"/>
          <w:szCs w:val="32"/>
        </w:rPr>
      </w:pPr>
    </w:p>
    <w:p w:rsidR="006300B2" w:rsidRDefault="006300B2" w:rsidP="006300B2">
      <w:pPr>
        <w:spacing w:before="60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Podmínky a kritéria přijímání dětí</w:t>
      </w:r>
      <w:r>
        <w:rPr>
          <w:b/>
          <w:smallCaps/>
          <w:sz w:val="40"/>
          <w:szCs w:val="40"/>
        </w:rPr>
        <w:br/>
        <w:t>k předškolnímu vzdělávání</w:t>
      </w:r>
      <w:r>
        <w:rPr>
          <w:b/>
          <w:smallCaps/>
          <w:sz w:val="40"/>
          <w:szCs w:val="40"/>
        </w:rPr>
        <w:br/>
        <w:t>v mateřské škole</w:t>
      </w:r>
      <w:r w:rsidR="001E1907">
        <w:rPr>
          <w:b/>
          <w:smallCaps/>
          <w:sz w:val="40"/>
          <w:szCs w:val="40"/>
        </w:rPr>
        <w:t xml:space="preserve"> </w:t>
      </w:r>
    </w:p>
    <w:p w:rsidR="006300B2" w:rsidRDefault="006300B2" w:rsidP="006300B2">
      <w:pPr>
        <w:spacing w:before="60"/>
        <w:jc w:val="both"/>
        <w:rPr>
          <w:b/>
          <w:sz w:val="32"/>
          <w:szCs w:val="32"/>
        </w:rPr>
      </w:pPr>
    </w:p>
    <w:p w:rsidR="006300B2" w:rsidRDefault="006300B2" w:rsidP="006300B2">
      <w:pPr>
        <w:pStyle w:val="Zkladntext"/>
        <w:jc w:val="both"/>
      </w:pPr>
      <w:r>
        <w:t>Ředitelka mateřské školy se při přijímání dětí k předškolnímu vzdělávání řídí § 34 zákona č. 561/2004 Sb. o předškolním, základním, středním, vyšším odborném a jiném vzdělávání, v platném znění a § 2 odst. 4 zákona č. 500/2004 Sb. správní řád a dále vyhláškou č. 14/2005 Sb. o předškolním vzdělávání, v platném znění.</w:t>
      </w:r>
    </w:p>
    <w:p w:rsidR="006300B2" w:rsidRDefault="006300B2" w:rsidP="006300B2">
      <w:pPr>
        <w:pStyle w:val="Zkladntext"/>
        <w:jc w:val="both"/>
      </w:pPr>
      <w:r>
        <w:t>Ředitelka mateřské školy rozhodne o přijetí dítěte k předškolnímu vzdělávání v mateřské škole ve správním řízení na základě přihlášek podaných zákonným zástupcem v řádném přijímacím termínu, který je každoročně veřejně vyhlášen ve spolupráci se zřizovatelem Obcí Vitějovice. Přednostně jsou uspokojovány žádosti v pořadí podle těchto podmínek a kritérií:</w:t>
      </w:r>
    </w:p>
    <w:p w:rsidR="006300B2" w:rsidRDefault="006300B2" w:rsidP="006300B2">
      <w:pPr>
        <w:pStyle w:val="Zkladntext"/>
        <w:spacing w:before="60"/>
        <w:jc w:val="both"/>
        <w:rPr>
          <w:b/>
          <w:caps/>
        </w:rPr>
      </w:pPr>
    </w:p>
    <w:p w:rsidR="006300B2" w:rsidRDefault="006300B2" w:rsidP="007259BD">
      <w:pPr>
        <w:pStyle w:val="Zkladntext"/>
        <w:numPr>
          <w:ilvl w:val="0"/>
          <w:numId w:val="7"/>
        </w:numPr>
        <w:spacing w:before="60"/>
        <w:rPr>
          <w:b/>
          <w:caps/>
        </w:rPr>
      </w:pPr>
      <w:r>
        <w:rPr>
          <w:b/>
          <w:caps/>
        </w:rPr>
        <w:t>Podmínky přijetí</w:t>
      </w:r>
    </w:p>
    <w:p w:rsidR="006300B2" w:rsidRDefault="006300B2" w:rsidP="006300B2">
      <w:pPr>
        <w:spacing w:before="60"/>
        <w:jc w:val="both"/>
      </w:pPr>
    </w:p>
    <w:p w:rsidR="006300B2" w:rsidRPr="00154A0D" w:rsidRDefault="006300B2" w:rsidP="006300B2">
      <w:pPr>
        <w:pStyle w:val="Zkladntext"/>
        <w:spacing w:before="60"/>
        <w:jc w:val="both"/>
        <w:rPr>
          <w:rFonts w:ascii="Calibri" w:hAnsi="Calibri" w:cs="Calibri"/>
          <w:sz w:val="23"/>
          <w:szCs w:val="23"/>
        </w:rPr>
      </w:pPr>
      <w:r w:rsidRPr="00290304">
        <w:t xml:space="preserve">V souladu s </w:t>
      </w:r>
      <w:r w:rsidRPr="00290304">
        <w:rPr>
          <w:b/>
        </w:rPr>
        <w:t>§ 34 odst. 1</w:t>
      </w:r>
      <w:r w:rsidRPr="00290304">
        <w:t xml:space="preserve"> zákona č. 561/2004 Sb. se předškolní vzdělávání organizuje pro děti ve věku </w:t>
      </w:r>
      <w:r w:rsidRPr="00446BB8">
        <w:rPr>
          <w:b/>
        </w:rPr>
        <w:t>zpravidla od tří do šesti let</w:t>
      </w:r>
      <w:r>
        <w:t xml:space="preserve">, nejdříve však pro děti od dvou let. </w:t>
      </w:r>
      <w:r w:rsidRPr="0040330B">
        <w:rPr>
          <w:szCs w:val="24"/>
        </w:rPr>
        <w:t>Dítě mladší 3 let věku lze k předškolnímu vzdělávání přijmout pouze při splnění dále uvedených podmínek</w:t>
      </w:r>
      <w:r w:rsidRPr="00154A0D">
        <w:rPr>
          <w:rFonts w:ascii="Calibri" w:hAnsi="Calibri" w:cs="Calibri"/>
          <w:sz w:val="23"/>
          <w:szCs w:val="23"/>
        </w:rPr>
        <w:t>.</w:t>
      </w:r>
    </w:p>
    <w:p w:rsidR="006300B2" w:rsidRPr="00290304" w:rsidRDefault="006300B2" w:rsidP="006300B2">
      <w:pPr>
        <w:pStyle w:val="Zkladntext"/>
        <w:spacing w:before="60"/>
        <w:jc w:val="both"/>
      </w:pPr>
      <w:r w:rsidRPr="00290304">
        <w:t xml:space="preserve">Dítě se přijímá k předškolnímu vzdělávání, jehož </w:t>
      </w:r>
      <w:r w:rsidRPr="00290304">
        <w:rPr>
          <w:b/>
        </w:rPr>
        <w:t xml:space="preserve">cíle </w:t>
      </w:r>
      <w:r w:rsidRPr="00290304">
        <w:t xml:space="preserve">jsou vymezeny v </w:t>
      </w:r>
      <w:r w:rsidRPr="00290304">
        <w:rPr>
          <w:b/>
        </w:rPr>
        <w:t>§ 33</w:t>
      </w:r>
      <w:r w:rsidRPr="00290304">
        <w:t xml:space="preserve"> zákona č.</w:t>
      </w:r>
      <w:r>
        <w:t> </w:t>
      </w:r>
      <w:r w:rsidRPr="00290304">
        <w:t xml:space="preserve">561/2004 Sb. Z tohoto ustanovení jednoznačně vyplývá, že předškolní vzdělávání skutečně spočívá </w:t>
      </w:r>
      <w:r w:rsidRPr="00290304">
        <w:rPr>
          <w:b/>
        </w:rPr>
        <w:t>především ve vzdělávací činnosti, nikoliv v poskytování péče</w:t>
      </w:r>
      <w:r w:rsidRPr="00290304">
        <w:t>; dítě přijaté k předškolnímu vzdělávání tedy musí být od počátku připraveno plnit požadavky stanovené Rámcovým vzdělávacím programem pro předškolní vzdělávání a školním vzdělávacím programem dané mateřské školy.</w:t>
      </w:r>
    </w:p>
    <w:p w:rsidR="006300B2" w:rsidRPr="00290304" w:rsidRDefault="006300B2" w:rsidP="006300B2">
      <w:pPr>
        <w:pStyle w:val="Zkladntext"/>
        <w:spacing w:before="60"/>
        <w:jc w:val="both"/>
      </w:pPr>
      <w:r>
        <w:t xml:space="preserve">V případě, že je dítě mladší </w:t>
      </w:r>
      <w:r w:rsidRPr="00290304">
        <w:t>3</w:t>
      </w:r>
      <w:r w:rsidR="00AB3CE4">
        <w:t xml:space="preserve"> </w:t>
      </w:r>
      <w:r w:rsidRPr="00290304">
        <w:t>let v</w:t>
      </w:r>
      <w:r>
        <w:t>ěku přijato rozhodnutím ředitelky</w:t>
      </w:r>
      <w:r w:rsidRPr="00290304">
        <w:t xml:space="preserve"> mateřské školy k předškolnímu vzdělávání, </w:t>
      </w:r>
      <w:r w:rsidRPr="00290304">
        <w:rPr>
          <w:b/>
        </w:rPr>
        <w:t xml:space="preserve">stává se dítětem mateřské školy se všemi právy a povinnostmi s tím souvisejícími, právnická osoba vykonávající činnosti mateřské školy </w:t>
      </w:r>
      <w:r w:rsidRPr="00290304">
        <w:t>se pak při</w:t>
      </w:r>
      <w:r>
        <w:t> </w:t>
      </w:r>
      <w:r w:rsidRPr="00290304">
        <w:t xml:space="preserve">poskytování předškolního vzdělávání tomuto dítěti řídí školskými právními předpisy. </w:t>
      </w:r>
    </w:p>
    <w:p w:rsidR="006300B2" w:rsidRDefault="006300B2" w:rsidP="006300B2">
      <w:pPr>
        <w:pStyle w:val="Zkladntext"/>
        <w:spacing w:before="60"/>
        <w:jc w:val="both"/>
      </w:pPr>
      <w:r>
        <w:t>Do mateřské školy budou přijímány:</w:t>
      </w:r>
    </w:p>
    <w:p w:rsidR="006300B2" w:rsidRPr="0040330B" w:rsidRDefault="006300B2" w:rsidP="006300B2">
      <w:pPr>
        <w:pStyle w:val="Zkladntext"/>
        <w:numPr>
          <w:ilvl w:val="0"/>
          <w:numId w:val="1"/>
        </w:numPr>
        <w:tabs>
          <w:tab w:val="clear" w:pos="284"/>
          <w:tab w:val="left" w:pos="340"/>
        </w:tabs>
        <w:spacing w:before="60"/>
        <w:ind w:left="340" w:hanging="340"/>
        <w:jc w:val="both"/>
        <w:rPr>
          <w:szCs w:val="24"/>
        </w:rPr>
      </w:pPr>
      <w:r w:rsidRPr="0040330B">
        <w:rPr>
          <w:szCs w:val="24"/>
        </w:rPr>
        <w:t>děti, které do 31. 8. dosáhnou pěti let a od 1. 9. následujícího školního roku je jejich předškolní vzdělávání povinné (§ 34 odst. 1 ŠZ)</w:t>
      </w:r>
    </w:p>
    <w:p w:rsidR="006300B2" w:rsidRPr="0040330B" w:rsidRDefault="006300B2" w:rsidP="006300B2">
      <w:pPr>
        <w:pStyle w:val="Zkladntext"/>
        <w:numPr>
          <w:ilvl w:val="0"/>
          <w:numId w:val="1"/>
        </w:numPr>
        <w:tabs>
          <w:tab w:val="clear" w:pos="284"/>
          <w:tab w:val="left" w:pos="340"/>
        </w:tabs>
        <w:spacing w:before="60"/>
        <w:ind w:left="340" w:hanging="340"/>
        <w:jc w:val="both"/>
        <w:rPr>
          <w:szCs w:val="24"/>
        </w:rPr>
      </w:pPr>
      <w:r w:rsidRPr="0040330B">
        <w:rPr>
          <w:szCs w:val="24"/>
        </w:rPr>
        <w:t>děti, které ke dni zahájení příslušného školního roku (tj. k 1. 9.) dovrší 3 let,</w:t>
      </w:r>
    </w:p>
    <w:p w:rsidR="006300B2" w:rsidRPr="0040330B" w:rsidRDefault="006300B2" w:rsidP="006300B2">
      <w:pPr>
        <w:pStyle w:val="Zkladntext"/>
        <w:numPr>
          <w:ilvl w:val="0"/>
          <w:numId w:val="1"/>
        </w:numPr>
        <w:tabs>
          <w:tab w:val="clear" w:pos="284"/>
          <w:tab w:val="left" w:pos="340"/>
        </w:tabs>
        <w:spacing w:before="60"/>
        <w:ind w:left="340" w:hanging="340"/>
        <w:jc w:val="both"/>
        <w:rPr>
          <w:i/>
          <w:szCs w:val="24"/>
        </w:rPr>
      </w:pPr>
      <w:r w:rsidRPr="0040330B">
        <w:rPr>
          <w:szCs w:val="24"/>
        </w:rPr>
        <w:t>děti mladší 3 let (</w:t>
      </w:r>
      <w:r w:rsidRPr="0040330B">
        <w:rPr>
          <w:b/>
          <w:szCs w:val="24"/>
        </w:rPr>
        <w:t>předpoklad dovršení tří let nejpozději do 31. 5.</w:t>
      </w:r>
      <w:r w:rsidRPr="0040330B">
        <w:rPr>
          <w:szCs w:val="24"/>
        </w:rPr>
        <w:t xml:space="preserve"> příslušného školního roku) na základě výjimky ředitelky mateřské školy v případech hodných zřetele a při volné kapacitě mateřské školy, </w:t>
      </w:r>
    </w:p>
    <w:p w:rsidR="006300B2" w:rsidRPr="0040330B" w:rsidRDefault="006300B2" w:rsidP="006300B2">
      <w:pPr>
        <w:pStyle w:val="Zkladntext"/>
        <w:numPr>
          <w:ilvl w:val="0"/>
          <w:numId w:val="1"/>
        </w:numPr>
        <w:tabs>
          <w:tab w:val="clear" w:pos="284"/>
          <w:tab w:val="left" w:pos="340"/>
        </w:tabs>
        <w:spacing w:before="60"/>
        <w:ind w:left="340" w:hanging="340"/>
        <w:jc w:val="both"/>
        <w:rPr>
          <w:szCs w:val="24"/>
        </w:rPr>
      </w:pPr>
      <w:r w:rsidRPr="0040330B">
        <w:rPr>
          <w:szCs w:val="24"/>
        </w:rPr>
        <w:t>děti, u nichž ze zdravotních důvodů přijetí doporučila Pedagogicko-psychologická poradna nebo pediatr (odklady školní docházky, vývojové potíže s ohledem na podmínky školy apod.),</w:t>
      </w:r>
    </w:p>
    <w:p w:rsidR="006300B2" w:rsidRPr="0040330B" w:rsidRDefault="006300B2" w:rsidP="006300B2">
      <w:pPr>
        <w:pStyle w:val="Zkladntext"/>
        <w:numPr>
          <w:ilvl w:val="0"/>
          <w:numId w:val="1"/>
        </w:numPr>
        <w:tabs>
          <w:tab w:val="clear" w:pos="284"/>
          <w:tab w:val="left" w:pos="340"/>
        </w:tabs>
        <w:spacing w:before="60" w:after="240"/>
        <w:ind w:left="340" w:hanging="340"/>
        <w:jc w:val="both"/>
        <w:rPr>
          <w:szCs w:val="24"/>
        </w:rPr>
      </w:pPr>
      <w:r w:rsidRPr="0040330B">
        <w:rPr>
          <w:szCs w:val="24"/>
        </w:rPr>
        <w:t>děti z málo podnětného rodinného prostředí, s přechodnými problémy v rodině, s jazykovými potížemi, děti jiné národnosti atd.,</w:t>
      </w:r>
    </w:p>
    <w:p w:rsidR="006300B2" w:rsidRDefault="006300B2" w:rsidP="006300B2">
      <w:pPr>
        <w:pStyle w:val="Zkladntext"/>
        <w:spacing w:after="240"/>
        <w:jc w:val="both"/>
        <w:rPr>
          <w:szCs w:val="24"/>
        </w:rPr>
      </w:pPr>
      <w:r>
        <w:t xml:space="preserve">Mateřská škola může přijmout pouze dítě, které se podrobilo stanoveným pravidelným očkováním, má doklad, že je proti nákaze imunní nebo se nemůže očkování podrobit pro trvalou kontraindikaci (viz § 34 odst. 5 zákona č. 561/2004 Sb., školský zákon </w:t>
      </w:r>
      <w:r w:rsidRPr="0040330B">
        <w:rPr>
          <w:szCs w:val="24"/>
        </w:rPr>
        <w:t>a § 50 zákona č. 258/2000 Sb. o ochraně veřejného zdraví a o změně některých souvisejících zákonů, ve znění pozdějších předpisů).</w:t>
      </w:r>
    </w:p>
    <w:p w:rsidR="003321EA" w:rsidRPr="003321EA" w:rsidRDefault="003321EA" w:rsidP="003321EA">
      <w:pPr>
        <w:rPr>
          <w:color w:val="464646"/>
          <w:shd w:val="clear" w:color="auto" w:fill="FFFFFF"/>
        </w:rPr>
      </w:pPr>
      <w:r w:rsidRPr="003321EA">
        <w:rPr>
          <w:rStyle w:val="Siln"/>
          <w:color w:val="464646"/>
          <w:shd w:val="clear" w:color="auto" w:fill="FFFFFF"/>
        </w:rPr>
        <w:lastRenderedPageBreak/>
        <w:t>Žádost k přijímacímu řízení musí být podepsána </w:t>
      </w:r>
      <w:r w:rsidRPr="003321EA">
        <w:rPr>
          <w:color w:val="464646"/>
          <w:shd w:val="clear" w:color="auto" w:fill="FFFFFF"/>
        </w:rPr>
        <w:t>dětským lékařem, který potvrdí způsobilost dítěte pro vstup do MŠ a zaznamená případnou individuální zdravotní péči atd. Potvrzení od lékaře nesmí být starší více než jeden měsíc. Řádně vyplněnou žádost předají zákonní zástupci v určeném termínu zpět do MŠ. </w:t>
      </w:r>
    </w:p>
    <w:p w:rsidR="006300B2" w:rsidRPr="007259BD" w:rsidRDefault="006300B2" w:rsidP="006300B2">
      <w:pPr>
        <w:pStyle w:val="Zkladntext"/>
        <w:spacing w:before="60" w:after="240"/>
        <w:jc w:val="both"/>
        <w:rPr>
          <w:szCs w:val="24"/>
        </w:rPr>
      </w:pPr>
      <w:r w:rsidRPr="007259BD">
        <w:rPr>
          <w:szCs w:val="24"/>
        </w:rPr>
        <w:t>Ředitelka může v rámci rozhodnutí o přijetí stanovit zkušební pobyt dítěte v délce 3 měsíců, který slouží k ověření schopností dítěte přizpůsobit se podmínkám mateřské školy. Toto nelze stanovit u dětí, pro které je předškolní vzdělávání povinné.</w:t>
      </w:r>
    </w:p>
    <w:p w:rsidR="006300B2" w:rsidRPr="0040330B" w:rsidRDefault="006300B2" w:rsidP="006300B2">
      <w:pPr>
        <w:pStyle w:val="Zkladntext"/>
        <w:spacing w:before="60"/>
        <w:jc w:val="both"/>
        <w:rPr>
          <w:szCs w:val="24"/>
        </w:rPr>
      </w:pPr>
      <w:r w:rsidRPr="0040330B">
        <w:rPr>
          <w:szCs w:val="24"/>
        </w:rPr>
        <w:t xml:space="preserve">V případě přijetí dítěte mladšího 3 let k 1. 9. příslušného školního roku nastoupí toto dítě do MŠ až po dovršení 3 let. Ve výjimečných případech, může dítě dříve nastoupit </w:t>
      </w:r>
      <w:r w:rsidRPr="0040330B">
        <w:rPr>
          <w:b/>
          <w:szCs w:val="24"/>
        </w:rPr>
        <w:t>pouze se souhlasem ředitelky MŠ</w:t>
      </w:r>
      <w:r w:rsidR="003321EA">
        <w:rPr>
          <w:b/>
          <w:szCs w:val="24"/>
        </w:rPr>
        <w:t>.</w:t>
      </w:r>
      <w:r w:rsidRPr="0040330B">
        <w:rPr>
          <w:szCs w:val="24"/>
        </w:rPr>
        <w:t xml:space="preserve"> Dítě musí být připraveno na zvládnutí pobytu v MŠ zejména v těchto oblastech – nenosí již plíny, dokáže si říci, že potřebuje na WC, zvládá úkony</w:t>
      </w:r>
      <w:r w:rsidR="00D86C87">
        <w:rPr>
          <w:szCs w:val="24"/>
        </w:rPr>
        <w:t xml:space="preserve"> sebeobsluhy</w:t>
      </w:r>
      <w:r w:rsidRPr="0040330B">
        <w:rPr>
          <w:szCs w:val="24"/>
        </w:rPr>
        <w:t xml:space="preserve"> a dokáže jíst lžicí a pít z hrnečku.</w:t>
      </w:r>
    </w:p>
    <w:p w:rsidR="006300B2" w:rsidRPr="0040330B" w:rsidRDefault="006300B2" w:rsidP="006300B2">
      <w:pPr>
        <w:pStyle w:val="Zkladntext"/>
        <w:spacing w:before="60"/>
        <w:jc w:val="both"/>
        <w:rPr>
          <w:szCs w:val="24"/>
        </w:rPr>
      </w:pPr>
      <w:r w:rsidRPr="0040330B">
        <w:rPr>
          <w:szCs w:val="24"/>
        </w:rPr>
        <w:t>O přijetí dítěte se zdravotním postižením rozhodne ředitelka mateřské školy na základě písemného vyjádření pediatra a Pedagogicko-psychologické poradny, a to dle podmínek školy.</w:t>
      </w:r>
    </w:p>
    <w:p w:rsidR="006300B2" w:rsidRPr="0040330B" w:rsidRDefault="006300B2" w:rsidP="006300B2"/>
    <w:p w:rsidR="006300B2" w:rsidRPr="0040330B" w:rsidRDefault="006300B2" w:rsidP="006300B2"/>
    <w:p w:rsidR="006300B2" w:rsidRPr="00D86C87" w:rsidRDefault="006300B2" w:rsidP="00D86C87">
      <w:pPr>
        <w:pStyle w:val="Odstavecseseznamem"/>
        <w:numPr>
          <w:ilvl w:val="0"/>
          <w:numId w:val="6"/>
        </w:numPr>
        <w:suppressAutoHyphens/>
        <w:rPr>
          <w:b/>
        </w:rPr>
      </w:pPr>
      <w:r w:rsidRPr="00D86C87">
        <w:rPr>
          <w:b/>
        </w:rPr>
        <w:t>KRITÉRIA PŘIJETÍ</w:t>
      </w:r>
    </w:p>
    <w:p w:rsidR="001E1907" w:rsidRDefault="001E1907" w:rsidP="001E1907">
      <w:pPr>
        <w:jc w:val="both"/>
      </w:pPr>
    </w:p>
    <w:p w:rsidR="006300B2" w:rsidRPr="00154A0D" w:rsidRDefault="006300B2" w:rsidP="006300B2">
      <w:pPr>
        <w:spacing w:after="120"/>
        <w:jc w:val="both"/>
        <w:rPr>
          <w:rFonts w:ascii="Calibri" w:hAnsi="Calibri" w:cs="Calibri"/>
          <w:sz w:val="23"/>
          <w:szCs w:val="23"/>
        </w:rPr>
      </w:pPr>
      <w:r w:rsidRPr="0040330B">
        <w:t xml:space="preserve">Kritéria zohledňují věk, trvalé bydliště a skutečné bydliště dítěte. </w:t>
      </w:r>
      <w:r w:rsidR="001E1907">
        <w:t>Ředitelka školy p</w:t>
      </w:r>
      <w:r w:rsidRPr="0040330B">
        <w:t>řihlíží k pomocným kritériím – sourozenec v zapisované škole nebo sourozenci současně, případy hodné zvláštního zřetele</w:t>
      </w:r>
      <w:r w:rsidRPr="00154A0D">
        <w:rPr>
          <w:rFonts w:ascii="Calibri" w:hAnsi="Calibri" w:cs="Calibri"/>
          <w:sz w:val="23"/>
          <w:szCs w:val="23"/>
        </w:rPr>
        <w:t>.</w:t>
      </w:r>
    </w:p>
    <w:p w:rsidR="006300B2" w:rsidRPr="00290304" w:rsidRDefault="006300B2" w:rsidP="006300B2">
      <w:pPr>
        <w:jc w:val="both"/>
      </w:pPr>
      <w:r w:rsidRPr="00290304">
        <w:t>V případě, že dítě nenastoupí do MŠ ode dne, k němuž bylo přijato, je zákonný zástupce povinen dítě omluvit a platit úplatu za předškolní vzdělávání.</w:t>
      </w:r>
    </w:p>
    <w:p w:rsidR="006300B2" w:rsidRDefault="006300B2" w:rsidP="006300B2">
      <w:pPr>
        <w:jc w:val="both"/>
      </w:pPr>
    </w:p>
    <w:p w:rsidR="006300B2" w:rsidRDefault="006300B2" w:rsidP="00D86C87">
      <w:pPr>
        <w:pStyle w:val="Zkladntext"/>
        <w:numPr>
          <w:ilvl w:val="0"/>
          <w:numId w:val="6"/>
        </w:numPr>
        <w:spacing w:before="60"/>
        <w:rPr>
          <w:b/>
          <w:caps/>
        </w:rPr>
      </w:pPr>
      <w:r>
        <w:rPr>
          <w:b/>
          <w:caps/>
        </w:rPr>
        <w:t>oZNÁMENÍ VÝSLEDKů PŘIJÍMACÍHO ŘÍZENÍ</w:t>
      </w:r>
    </w:p>
    <w:p w:rsidR="006300B2" w:rsidRDefault="006300B2" w:rsidP="006300B2">
      <w:pPr>
        <w:pStyle w:val="Zkladntext"/>
        <w:spacing w:before="60"/>
        <w:jc w:val="both"/>
      </w:pPr>
    </w:p>
    <w:p w:rsidR="006300B2" w:rsidRDefault="006300B2" w:rsidP="006300B2">
      <w:pPr>
        <w:pStyle w:val="Zkladntext"/>
        <w:jc w:val="both"/>
      </w:pPr>
      <w:r w:rsidRPr="00587ECC">
        <w:t>Výsledkem rozhodování ve věci přijímání dítěte k předškolním</w:t>
      </w:r>
      <w:r>
        <w:t xml:space="preserve">u vzdělávání do Mateřské školy </w:t>
      </w:r>
      <w:r w:rsidR="003321EA">
        <w:t>Vitějovice</w:t>
      </w:r>
      <w:r w:rsidRPr="00587ECC">
        <w:t xml:space="preserve"> je </w:t>
      </w:r>
      <w:r w:rsidR="007259BD" w:rsidRPr="007259BD">
        <w:rPr>
          <w:b/>
          <w:u w:val="single"/>
        </w:rPr>
        <w:t>R</w:t>
      </w:r>
      <w:r w:rsidRPr="007259BD">
        <w:rPr>
          <w:b/>
          <w:u w:val="single"/>
        </w:rPr>
        <w:t>ozhodnutí o přijetí či nepřijetí uchazečů ke vzdělávání</w:t>
      </w:r>
      <w:r w:rsidRPr="00587ECC">
        <w:t xml:space="preserve">. Toto rozhodnutí musí mít dle </w:t>
      </w:r>
      <w:r>
        <w:t>správního řádu písemnou podobu a být oznámeno do 30 dnů.</w:t>
      </w:r>
    </w:p>
    <w:p w:rsidR="006300B2" w:rsidRPr="00587ECC" w:rsidRDefault="006300B2" w:rsidP="006300B2">
      <w:pPr>
        <w:pStyle w:val="Zkladntext"/>
        <w:numPr>
          <w:ilvl w:val="0"/>
          <w:numId w:val="2"/>
        </w:numPr>
        <w:spacing w:before="60"/>
        <w:jc w:val="both"/>
        <w:rPr>
          <w:caps/>
        </w:rPr>
      </w:pPr>
      <w:r w:rsidRPr="00587ECC">
        <w:t>Rozhodnutí o přijetí</w:t>
      </w:r>
      <w:r w:rsidRPr="00587ECC">
        <w:rPr>
          <w:caps/>
        </w:rPr>
        <w:t xml:space="preserve"> </w:t>
      </w:r>
      <w:r w:rsidRPr="00587ECC">
        <w:t xml:space="preserve">či nepřijetí bude oznámeno dle novely školského zákona (§ 183 odst. 2) zveřejněním seznamu na </w:t>
      </w:r>
      <w:r>
        <w:t xml:space="preserve">úřední desce mateřské školy a na webových stránkách školy </w:t>
      </w:r>
      <w:r w:rsidRPr="00587ECC">
        <w:t xml:space="preserve">po dobu 15. </w:t>
      </w:r>
      <w:r>
        <w:t>d</w:t>
      </w:r>
      <w:r w:rsidRPr="00587ECC">
        <w:t>nů od vyvěšení.</w:t>
      </w:r>
    </w:p>
    <w:p w:rsidR="006300B2" w:rsidRPr="003321EA" w:rsidRDefault="006300B2" w:rsidP="006300B2">
      <w:pPr>
        <w:pStyle w:val="Zkladntext"/>
        <w:numPr>
          <w:ilvl w:val="0"/>
          <w:numId w:val="2"/>
        </w:numPr>
        <w:spacing w:before="60"/>
        <w:jc w:val="both"/>
        <w:rPr>
          <w:caps/>
        </w:rPr>
      </w:pPr>
      <w:r w:rsidRPr="00587ECC">
        <w:t xml:space="preserve">Seznam bude zahrnovat děti přijaté </w:t>
      </w:r>
      <w:r w:rsidR="003321EA">
        <w:t>i</w:t>
      </w:r>
      <w:r w:rsidRPr="00587ECC">
        <w:t xml:space="preserve"> děti nepřijaté, </w:t>
      </w:r>
      <w:r>
        <w:t>Rozhodnutí o nepřijetí bude zákonným zástupcům doručeno do vlastních rukou</w:t>
      </w:r>
      <w:r w:rsidRPr="003321EA">
        <w:rPr>
          <w:caps/>
        </w:rPr>
        <w:t>.</w:t>
      </w:r>
    </w:p>
    <w:p w:rsidR="006300B2" w:rsidRDefault="006300B2" w:rsidP="006300B2">
      <w:pPr>
        <w:pStyle w:val="Zkladntext"/>
        <w:spacing w:before="60"/>
        <w:jc w:val="both"/>
        <w:rPr>
          <w:b/>
          <w:caps/>
        </w:rPr>
      </w:pPr>
    </w:p>
    <w:p w:rsidR="006300B2" w:rsidRDefault="006300B2" w:rsidP="00D86C87">
      <w:pPr>
        <w:pStyle w:val="Zkladntext"/>
        <w:numPr>
          <w:ilvl w:val="0"/>
          <w:numId w:val="6"/>
        </w:numPr>
        <w:spacing w:before="60"/>
        <w:rPr>
          <w:b/>
          <w:caps/>
        </w:rPr>
      </w:pPr>
      <w:r>
        <w:rPr>
          <w:b/>
          <w:caps/>
        </w:rPr>
        <w:t>Závěrečná ustanovení</w:t>
      </w:r>
    </w:p>
    <w:p w:rsidR="006300B2" w:rsidRDefault="006300B2" w:rsidP="006300B2">
      <w:pPr>
        <w:spacing w:before="60"/>
        <w:jc w:val="both"/>
      </w:pPr>
    </w:p>
    <w:p w:rsidR="006300B2" w:rsidRDefault="006300B2" w:rsidP="006300B2">
      <w:pPr>
        <w:spacing w:before="60"/>
        <w:jc w:val="both"/>
      </w:pPr>
      <w:r>
        <w:t xml:space="preserve">Tyto podmínky a kritéria nabývají účinnosti </w:t>
      </w:r>
      <w:r w:rsidR="003321EA">
        <w:t>1</w:t>
      </w:r>
      <w:r>
        <w:t xml:space="preserve">. </w:t>
      </w:r>
      <w:r w:rsidR="007259BD">
        <w:t>březn</w:t>
      </w:r>
      <w:r w:rsidR="003321EA">
        <w:t>a</w:t>
      </w:r>
      <w:r>
        <w:t xml:space="preserve"> 20</w:t>
      </w:r>
      <w:r w:rsidR="003321EA">
        <w:t>2</w:t>
      </w:r>
      <w:r w:rsidR="009307D2">
        <w:t>4</w:t>
      </w:r>
      <w:bookmarkStart w:id="0" w:name="_GoBack"/>
      <w:bookmarkEnd w:id="0"/>
    </w:p>
    <w:p w:rsidR="006300B2" w:rsidRDefault="006300B2" w:rsidP="006300B2">
      <w:pPr>
        <w:spacing w:before="60"/>
      </w:pPr>
    </w:p>
    <w:p w:rsidR="006300B2" w:rsidRDefault="006300B2" w:rsidP="006300B2">
      <w:pPr>
        <w:spacing w:before="60"/>
      </w:pPr>
    </w:p>
    <w:p w:rsidR="006300B2" w:rsidRDefault="006300B2" w:rsidP="006300B2">
      <w:pPr>
        <w:spacing w:before="60"/>
        <w:rPr>
          <w:sz w:val="18"/>
          <w:szCs w:val="18"/>
        </w:rPr>
      </w:pPr>
      <w:r>
        <w:tab/>
      </w:r>
      <w:r>
        <w:tab/>
        <w:t xml:space="preserve">                                  </w:t>
      </w:r>
      <w:r w:rsidR="00D86C87">
        <w:t xml:space="preserve">                   </w:t>
      </w:r>
      <w:r>
        <w:t xml:space="preserve"> </w:t>
      </w:r>
      <w:r w:rsidR="001E1907">
        <w:t xml:space="preserve">   Jitka Nitrianská</w:t>
      </w:r>
    </w:p>
    <w:p w:rsidR="003629C2" w:rsidRPr="006300B2" w:rsidRDefault="006300B2" w:rsidP="006300B2"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B77487">
        <w:t>ředitelka MŠ</w:t>
      </w:r>
    </w:p>
    <w:sectPr w:rsidR="003629C2" w:rsidRPr="006300B2" w:rsidSect="00A42B8D">
      <w:pgSz w:w="11906" w:h="16838"/>
      <w:pgMar w:top="510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" w15:restartNumberingAfterBreak="0">
    <w:nsid w:val="0F532090"/>
    <w:multiLevelType w:val="hybridMultilevel"/>
    <w:tmpl w:val="1696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4A08"/>
    <w:multiLevelType w:val="hybridMultilevel"/>
    <w:tmpl w:val="07E67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4E81"/>
    <w:multiLevelType w:val="hybridMultilevel"/>
    <w:tmpl w:val="0DCA48F8"/>
    <w:lvl w:ilvl="0" w:tplc="A1E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B90"/>
    <w:multiLevelType w:val="hybridMultilevel"/>
    <w:tmpl w:val="5072C04A"/>
    <w:lvl w:ilvl="0" w:tplc="102E27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D85142"/>
    <w:multiLevelType w:val="hybridMultilevel"/>
    <w:tmpl w:val="BE289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25DB2"/>
    <w:multiLevelType w:val="hybridMultilevel"/>
    <w:tmpl w:val="D2C69E0A"/>
    <w:lvl w:ilvl="0" w:tplc="637884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B2"/>
    <w:rsid w:val="001E1907"/>
    <w:rsid w:val="003321EA"/>
    <w:rsid w:val="003629C2"/>
    <w:rsid w:val="006300B2"/>
    <w:rsid w:val="007259BD"/>
    <w:rsid w:val="009307D2"/>
    <w:rsid w:val="00AB3CE4"/>
    <w:rsid w:val="00BD3B72"/>
    <w:rsid w:val="00D86C87"/>
    <w:rsid w:val="00E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0FD3"/>
  <w15:chartTrackingRefBased/>
  <w15:docId w15:val="{11504E5F-7B44-40F4-BB32-00157247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300B2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300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semiHidden/>
    <w:rsid w:val="006300B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semiHidden/>
    <w:rsid w:val="006300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3321EA"/>
    <w:rPr>
      <w:b/>
      <w:bCs/>
    </w:rPr>
  </w:style>
  <w:style w:type="paragraph" w:styleId="Odstavecseseznamem">
    <w:name w:val="List Paragraph"/>
    <w:basedOn w:val="Normln"/>
    <w:uiPriority w:val="34"/>
    <w:qFormat/>
    <w:rsid w:val="001E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12</cp:revision>
  <dcterms:created xsi:type="dcterms:W3CDTF">2020-04-07T09:04:00Z</dcterms:created>
  <dcterms:modified xsi:type="dcterms:W3CDTF">2024-02-14T05:16:00Z</dcterms:modified>
</cp:coreProperties>
</file>